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E7" w:rsidRDefault="00FC3BD1">
      <w:pPr>
        <w:spacing w:after="0" w:line="273" w:lineRule="auto"/>
        <w:ind w:left="0" w:right="869" w:firstLine="0"/>
        <w:jc w:val="center"/>
      </w:pPr>
      <w:r>
        <w:t xml:space="preserve">             Procedury, harmonogram i zasady przeprowadzania egzaminu ósmoklasisty w Szkole Podstawowej im. Henryka Sienkiewicza w Jaczowie w roku szkolnym 2019/2020 </w:t>
      </w:r>
    </w:p>
    <w:p w:rsidR="00DB4EE7" w:rsidRDefault="00FC3BD1">
      <w:pPr>
        <w:spacing w:after="260" w:line="259" w:lineRule="auto"/>
        <w:ind w:left="54" w:firstLine="0"/>
        <w:jc w:val="center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Egzamin ósmoklasisty jest przeprowadzany na mocy art. 44 ustawy z dnia 7 września 1991 r. o systemie oświaty. </w:t>
      </w:r>
    </w:p>
    <w:p w:rsidR="00DB4EE7" w:rsidRDefault="00FC3BD1">
      <w:pPr>
        <w:spacing w:after="0" w:line="259" w:lineRule="auto"/>
        <w:ind w:left="72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Egzamin ósmoklasisty jest egzaminem obowiązkowym, co oznacza, że każdy uczeń musi do niego przystąpić, aby ukończyć szkołę. Nie jest określony </w:t>
      </w:r>
      <w:r>
        <w:t xml:space="preserve">minimalny wynik, jaki uczeń powinien uzyskać, dlatego egzaminu ósmoklasisty nie można nie zdać. </w:t>
      </w:r>
    </w:p>
    <w:p w:rsidR="00DB4EE7" w:rsidRDefault="00FC3BD1">
      <w:pPr>
        <w:numPr>
          <w:ilvl w:val="0"/>
          <w:numId w:val="1"/>
        </w:numPr>
        <w:spacing w:after="194"/>
        <w:ind w:hanging="420"/>
      </w:pPr>
      <w:r>
        <w:t xml:space="preserve">Egzamin ósmoklasisty pełni dwie zasadnicze funkcje:  </w:t>
      </w:r>
    </w:p>
    <w:p w:rsidR="00DB4EE7" w:rsidRDefault="00FC3BD1">
      <w:pPr>
        <w:numPr>
          <w:ilvl w:val="1"/>
          <w:numId w:val="4"/>
        </w:numPr>
        <w:ind w:hanging="360"/>
      </w:pPr>
      <w:r>
        <w:t>określa poziom wykształcenia ogólnego uczniów w zakresie obowiązkowych przedmiotów egzaminacyjnych i zape</w:t>
      </w:r>
      <w:r>
        <w:t xml:space="preserve">wnia uczniowi, jego rodzicom, nauczycielom oraz władzom oświatowym informację zwrotną na temat tego poziomu wykształcenia  </w:t>
      </w:r>
    </w:p>
    <w:p w:rsidR="00DB4EE7" w:rsidRDefault="00FC3BD1">
      <w:pPr>
        <w:numPr>
          <w:ilvl w:val="1"/>
          <w:numId w:val="4"/>
        </w:numPr>
        <w:spacing w:after="238"/>
        <w:ind w:hanging="360"/>
      </w:pPr>
      <w:r>
        <w:t>zastępuje egzamin wstępny do szkół ponadpodstawowych, które wykorzystują wyniki egzaminu ósmoklasisty z poszczególnych przedmiotów j</w:t>
      </w:r>
      <w:r>
        <w:t xml:space="preserve">ako kryteria w procesie rekrutacji, jeżeli liczba kandydatów jest większa niż liczba wolnych miejsc w danej szkole. </w:t>
      </w:r>
    </w:p>
    <w:p w:rsidR="00DB4EE7" w:rsidRDefault="00FC3BD1">
      <w:pPr>
        <w:numPr>
          <w:ilvl w:val="0"/>
          <w:numId w:val="1"/>
        </w:numPr>
        <w:spacing w:after="238"/>
        <w:ind w:hanging="420"/>
      </w:pPr>
      <w:r>
        <w:t>Egzamin ósmoklasisty jest przeprowadzany w dwóch terminach: głównym (</w:t>
      </w:r>
      <w:r w:rsidR="00AD1FC3">
        <w:t>16-18 czerwca</w:t>
      </w:r>
      <w:r>
        <w:t xml:space="preserve"> 2020 r.) i dodatkowym (</w:t>
      </w:r>
      <w:r w:rsidR="00AD1FC3">
        <w:t>7-9 lipca</w:t>
      </w:r>
      <w:r>
        <w:t xml:space="preserve"> 2020 r.). Do egzami</w:t>
      </w:r>
      <w:r>
        <w:t xml:space="preserve">nu w terminie dodatkowym przystępuje uczeń, który nie przystąpił do egzaminu w terminie głównym z przyczyn losowych lub zdrowotnych. </w:t>
      </w:r>
    </w:p>
    <w:p w:rsidR="00DB4EE7" w:rsidRDefault="00FC3BD1">
      <w:pPr>
        <w:numPr>
          <w:ilvl w:val="0"/>
          <w:numId w:val="1"/>
        </w:numPr>
        <w:ind w:hanging="420"/>
      </w:pPr>
      <w:r>
        <w:t>Egzamin ósmoklasisty jest przeprowadzany w formie pisemnej. W latach 2019–2021 ósmoklasista przystępuje do egzaminu z trze</w:t>
      </w:r>
      <w:r>
        <w:t xml:space="preserve">ch przedmiotów obowiązkowych, tj.:  </w:t>
      </w:r>
    </w:p>
    <w:p w:rsidR="00DB4EE7" w:rsidRDefault="00FC3BD1">
      <w:pPr>
        <w:numPr>
          <w:ilvl w:val="2"/>
          <w:numId w:val="2"/>
        </w:numPr>
        <w:ind w:hanging="420"/>
      </w:pPr>
      <w:r>
        <w:t xml:space="preserve">języka polskiego  </w:t>
      </w:r>
    </w:p>
    <w:p w:rsidR="00DB4EE7" w:rsidRDefault="00FC3BD1">
      <w:pPr>
        <w:numPr>
          <w:ilvl w:val="2"/>
          <w:numId w:val="2"/>
        </w:numPr>
        <w:ind w:hanging="420"/>
      </w:pPr>
      <w:r>
        <w:t xml:space="preserve">matematyki  </w:t>
      </w:r>
      <w:bookmarkStart w:id="0" w:name="_GoBack"/>
      <w:bookmarkEnd w:id="0"/>
    </w:p>
    <w:p w:rsidR="00DB4EE7" w:rsidRDefault="00FC3BD1">
      <w:pPr>
        <w:numPr>
          <w:ilvl w:val="2"/>
          <w:numId w:val="2"/>
        </w:numPr>
        <w:spacing w:after="233"/>
        <w:ind w:hanging="420"/>
      </w:pPr>
      <w:r>
        <w:t xml:space="preserve">języka obcego nowożytnego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Egzamin ósmoklasisty jest przeprowadzany przez trzy kolejne dni i rozpoczyna się o godzinie 9.00:  </w:t>
      </w:r>
    </w:p>
    <w:p w:rsidR="00DB4EE7" w:rsidRDefault="00FC3BD1">
      <w:pPr>
        <w:ind w:left="994" w:firstLine="0"/>
      </w:pPr>
      <w:r>
        <w:t>a)</w:t>
      </w:r>
      <w:r>
        <w:t xml:space="preserve"> </w:t>
      </w:r>
      <w:r>
        <w:t xml:space="preserve"> pierwszego dnia – egzamin z języka polskiego, który trwa 120 minut </w:t>
      </w:r>
    </w:p>
    <w:p w:rsidR="00DB4EE7" w:rsidRDefault="00FC3BD1">
      <w:pPr>
        <w:ind w:left="0" w:firstLine="0"/>
      </w:pPr>
      <w:r>
        <w:t xml:space="preserve">                            (dla uczniów ze specyficznymi trudnościami w nauce wydłużony do 180 minut)                 b)     drugiego dnia – egzamin z matematyki, który trwa 100 minut </w:t>
      </w:r>
    </w:p>
    <w:p w:rsidR="00DB4EE7" w:rsidRDefault="00FC3BD1">
      <w:pPr>
        <w:ind w:left="0" w:firstLine="0"/>
      </w:pPr>
      <w:r>
        <w:t xml:space="preserve"> </w:t>
      </w:r>
      <w:r>
        <w:t xml:space="preserve">                           (dla uczniów ze specyficznymi trudnościami w nauce wydłużony do 150 minut) </w:t>
      </w:r>
    </w:p>
    <w:p w:rsidR="00DB4EE7" w:rsidRDefault="00FC3BD1">
      <w:pPr>
        <w:ind w:left="994" w:firstLine="0"/>
      </w:pPr>
      <w:r>
        <w:t>c)</w:t>
      </w:r>
      <w:r>
        <w:t xml:space="preserve"> </w:t>
      </w:r>
      <w:r>
        <w:t xml:space="preserve">trzeciego dnia – egzamin z języka obcego nowożytnego, który trwa 90 minut. </w:t>
      </w:r>
    </w:p>
    <w:p w:rsidR="00DB4EE7" w:rsidRDefault="00FC3BD1">
      <w:pPr>
        <w:spacing w:after="224" w:line="259" w:lineRule="auto"/>
        <w:ind w:left="0" w:right="108" w:firstLine="0"/>
        <w:jc w:val="right"/>
      </w:pPr>
      <w:r>
        <w:t xml:space="preserve">    (dla uczniów ze specyficznymi trudnościami w nauce wydłużony do 135 mi</w:t>
      </w:r>
      <w:r>
        <w:t xml:space="preserve">nut) </w:t>
      </w:r>
    </w:p>
    <w:p w:rsidR="00DB4EE7" w:rsidRDefault="00FC3BD1">
      <w:pPr>
        <w:numPr>
          <w:ilvl w:val="0"/>
          <w:numId w:val="1"/>
        </w:numPr>
        <w:spacing w:after="238"/>
        <w:ind w:hanging="420"/>
      </w:pPr>
      <w:r>
        <w:t xml:space="preserve">Do czasu trwania egzaminu ósmoklasisty z danego przedmiotu nie wlicza się czasu przeznaczonego na sprawdzenie przez ucznia poprawności przeniesienia odpowiedzi na kartę odpowiedzi (5 minut).  </w:t>
      </w:r>
    </w:p>
    <w:p w:rsidR="00DB4EE7" w:rsidRDefault="00FC3BD1">
      <w:pPr>
        <w:numPr>
          <w:ilvl w:val="0"/>
          <w:numId w:val="1"/>
        </w:numPr>
        <w:spacing w:after="235"/>
        <w:ind w:hanging="420"/>
      </w:pPr>
      <w:r>
        <w:t xml:space="preserve">Przed wejściem do sali uczeń losuje nr stolika i okazuje </w:t>
      </w:r>
      <w:r>
        <w:t xml:space="preserve">ważną legitymację szkolną. 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Podczas egzaminu z każdego przedmiotu każdy zdający siedzi przy osobnym stoliku. Na stoliku mogą znajdować się wyłącznie arkusze egzaminacyjne, kartki z kodem i nr PESEL </w:t>
      </w:r>
      <w:r>
        <w:lastRenderedPageBreak/>
        <w:t>ucznia, materiały i przybory pomocnicze wskazane w komuni</w:t>
      </w:r>
      <w:r>
        <w:t xml:space="preserve">kacie dyrektora CKE, czyli pióro lub długopis z czarnym tuszem, linijka, ale tylko na egzaminie z matematyki, oraz – </w:t>
      </w:r>
    </w:p>
    <w:p w:rsidR="00DB4EE7" w:rsidRDefault="00FC3BD1">
      <w:pPr>
        <w:spacing w:after="238"/>
        <w:ind w:left="720" w:firstLine="0"/>
      </w:pPr>
      <w:r>
        <w:t xml:space="preserve">w przypadku uczniów chorych lub niepełnosprawnych – leki i inne pomoce konieczne ze względu na chorobę lub niepełnosprawność.  </w:t>
      </w:r>
    </w:p>
    <w:p w:rsidR="00DB4EE7" w:rsidRDefault="00FC3BD1">
      <w:pPr>
        <w:numPr>
          <w:ilvl w:val="0"/>
          <w:numId w:val="1"/>
        </w:numPr>
        <w:spacing w:after="238"/>
        <w:ind w:hanging="420"/>
      </w:pPr>
      <w:r>
        <w:t>Do sali eg</w:t>
      </w:r>
      <w:r>
        <w:t xml:space="preserve">zaminacyjnej nie można wnosić żadnych urządzeń telekomunikacyjnych, np. telefonów komórkowych, odtwarzaczy mp3, </w:t>
      </w:r>
      <w:proofErr w:type="spellStart"/>
      <w:r>
        <w:t>smartwatchy</w:t>
      </w:r>
      <w:proofErr w:type="spellEnd"/>
      <w:r>
        <w:t>, ani korzystać z nich w tej sali. Złamanie powyższej zasady będzie każdorazowo skutkować unieważnieniem egzaminu z danego przedmiotu</w:t>
      </w:r>
      <w:r>
        <w:t xml:space="preserve">. </w:t>
      </w:r>
    </w:p>
    <w:p w:rsidR="00DB4EE7" w:rsidRDefault="00FC3BD1">
      <w:pPr>
        <w:numPr>
          <w:ilvl w:val="0"/>
          <w:numId w:val="1"/>
        </w:numPr>
        <w:spacing w:after="238"/>
        <w:ind w:hanging="420"/>
      </w:pPr>
      <w:r>
        <w:t>W czasie egzaminu zdający mogą opuszczać salę egzaminacyjną w uzasadnionej sytuacji, po uzyskaniu zezwolenia przewodniczącego zespołu nadzorującego i po zapewnieniu warunków wykluczających możliwość kontaktowania się z innymi osobami, poza osobami udzie</w:t>
      </w:r>
      <w:r>
        <w:t xml:space="preserve">lającymi pomocy medycznej.  </w:t>
      </w:r>
    </w:p>
    <w:p w:rsidR="00DB4EE7" w:rsidRDefault="00FC3BD1">
      <w:pPr>
        <w:numPr>
          <w:ilvl w:val="0"/>
          <w:numId w:val="1"/>
        </w:numPr>
        <w:spacing w:after="238"/>
        <w:ind w:hanging="420"/>
      </w:pPr>
      <w:r>
        <w:t xml:space="preserve">Członkowie zespołu nadzorującego nie mogą udzielać zdającym wyjaśnień dotyczących zadań egzaminacyjnych. Nie mogą również w żaden sposób komentować zadań egzaminacyjnych. </w:t>
      </w:r>
    </w:p>
    <w:p w:rsidR="00DB4EE7" w:rsidRDefault="00FC3BD1">
      <w:pPr>
        <w:numPr>
          <w:ilvl w:val="0"/>
          <w:numId w:val="1"/>
        </w:numPr>
        <w:spacing w:after="235"/>
        <w:ind w:hanging="420"/>
      </w:pPr>
      <w:r>
        <w:t xml:space="preserve">W przypadku:  </w:t>
      </w:r>
    </w:p>
    <w:p w:rsidR="00DB4EE7" w:rsidRDefault="00FC3BD1">
      <w:pPr>
        <w:numPr>
          <w:ilvl w:val="1"/>
          <w:numId w:val="3"/>
        </w:numPr>
        <w:ind w:hanging="360"/>
      </w:pPr>
      <w:r>
        <w:t>stwierdzenia niesamodzielnego rozwiązywa</w:t>
      </w:r>
      <w:r>
        <w:t xml:space="preserve">nia zadań egzaminacyjnych lub zakłócania przebiegu egzaminu, lub  </w:t>
      </w:r>
    </w:p>
    <w:p w:rsidR="00DB4EE7" w:rsidRDefault="00FC3BD1">
      <w:pPr>
        <w:numPr>
          <w:ilvl w:val="1"/>
          <w:numId w:val="3"/>
        </w:numPr>
        <w:ind w:hanging="360"/>
      </w:pPr>
      <w:r>
        <w:t>wniesienia do sali egzaminacyjnej materiałów lub przyborów pomocniczych niewymienionych  w komunikacie dyrektora CKE egzamin danego ucznia z danego przedmiotu egzaminacyjnego może zostać un</w:t>
      </w:r>
      <w:r>
        <w:t xml:space="preserve">ieważniony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Rozwiązania zadań otwartych sprawdzają i przyznają punkty egzaminatorzy wyznaczeni przez dyrektora okręgowej                komisji egzaminacyjnej. </w:t>
      </w:r>
    </w:p>
    <w:p w:rsidR="00DB4EE7" w:rsidRDefault="00FC3BD1">
      <w:pPr>
        <w:spacing w:after="0" w:line="259" w:lineRule="auto"/>
        <w:ind w:left="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Egzaminatorzy stosują jednolite dla całego kraju zasady oceniania rozwiązań zadań. </w:t>
      </w:r>
    </w:p>
    <w:p w:rsidR="00DB4EE7" w:rsidRDefault="00FC3BD1">
      <w:pPr>
        <w:spacing w:after="0" w:line="259" w:lineRule="auto"/>
        <w:ind w:left="72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Rozwiązania zadań zamkniętych są sprawdzane z wykorzystaniem narzędzi elektronicznych (czytników kart odpowiedzi), dlatego uczniowie upoważnieni do tego zobowiązani są do przeniesienia odpowiedzi na dołączoną do arkusza kartę odpowiedzi. </w:t>
      </w:r>
    </w:p>
    <w:p w:rsidR="00DB4EE7" w:rsidRDefault="00FC3BD1">
      <w:pPr>
        <w:spacing w:after="0" w:line="259" w:lineRule="auto"/>
        <w:ind w:left="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Wynik egzaminu </w:t>
      </w:r>
      <w:r>
        <w:t xml:space="preserve">ósmoklasisty z każdego przedmiotu jest przedstawiany w procentach i na skali centylowej. </w:t>
      </w:r>
    </w:p>
    <w:p w:rsidR="00DB4EE7" w:rsidRDefault="00FC3BD1">
      <w:pPr>
        <w:spacing w:after="0" w:line="259" w:lineRule="auto"/>
        <w:ind w:left="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 xml:space="preserve">Wynik ustalony przez dyrektora okręgowej komisji egzaminacyjnej nie może być podważony na drodze sądowej. </w:t>
      </w:r>
    </w:p>
    <w:p w:rsidR="00DB4EE7" w:rsidRDefault="00FC3BD1">
      <w:pPr>
        <w:spacing w:after="0" w:line="259" w:lineRule="auto"/>
        <w:ind w:left="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>Na zaświadczeniu o szczegółowych wynikach egzaminu ósmo</w:t>
      </w:r>
      <w:r>
        <w:t xml:space="preserve">klasisty każdy uczeń otrzyma wynik:  </w:t>
      </w:r>
    </w:p>
    <w:p w:rsidR="00DB4EE7" w:rsidRDefault="00FC3BD1">
      <w:pPr>
        <w:numPr>
          <w:ilvl w:val="3"/>
          <w:numId w:val="5"/>
        </w:numPr>
        <w:ind w:hanging="360"/>
      </w:pPr>
      <w:r>
        <w:t xml:space="preserve">egzaminu z języka polskiego  </w:t>
      </w:r>
    </w:p>
    <w:p w:rsidR="00DB4EE7" w:rsidRDefault="00FC3BD1">
      <w:pPr>
        <w:numPr>
          <w:ilvl w:val="3"/>
          <w:numId w:val="5"/>
        </w:numPr>
        <w:ind w:hanging="360"/>
      </w:pPr>
      <w:r>
        <w:t xml:space="preserve">egzaminu z matematyki  </w:t>
      </w:r>
    </w:p>
    <w:p w:rsidR="00DB4EE7" w:rsidRDefault="00FC3BD1">
      <w:pPr>
        <w:numPr>
          <w:ilvl w:val="3"/>
          <w:numId w:val="5"/>
        </w:numPr>
        <w:ind w:hanging="360"/>
      </w:pPr>
      <w:r>
        <w:t xml:space="preserve">egzaminu z języka obcego nowożytnego  </w:t>
      </w:r>
    </w:p>
    <w:p w:rsidR="00DB4EE7" w:rsidRDefault="00FC3BD1">
      <w:pPr>
        <w:spacing w:after="0" w:line="259" w:lineRule="auto"/>
        <w:ind w:left="144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>W przypadku unieważnienia egzaminu szkoła jest zobowiązana udzielić rodzicom szczegółowych wyjaśnień         dotyczących  p</w:t>
      </w:r>
      <w:r>
        <w:t xml:space="preserve">rzyczyn oraz trybu unieważnienia oraz </w:t>
      </w:r>
      <w:r>
        <w:lastRenderedPageBreak/>
        <w:t xml:space="preserve">udzielić zdającemu i jego rodzicom pełnego wsparcia na kolejnych etapach przeprowadzanej procedury.  </w:t>
      </w:r>
    </w:p>
    <w:p w:rsidR="00DB4EE7" w:rsidRDefault="00FC3BD1">
      <w:pPr>
        <w:spacing w:after="0" w:line="259" w:lineRule="auto"/>
        <w:ind w:left="720" w:firstLine="0"/>
        <w:jc w:val="left"/>
      </w:pPr>
      <w:r>
        <w:t xml:space="preserve"> </w:t>
      </w:r>
    </w:p>
    <w:p w:rsidR="00DB4EE7" w:rsidRDefault="00FC3BD1">
      <w:pPr>
        <w:numPr>
          <w:ilvl w:val="0"/>
          <w:numId w:val="1"/>
        </w:numPr>
        <w:ind w:hanging="420"/>
      </w:pPr>
      <w:r>
        <w:t>Rodzice uczniów mają możliwość wglądu do sprawdzonej i ocenionej pracy egzaminacyjnej. Wnioski o wgląd (do pobrania na stronie OKE Wrocław)są przyjmowane od dnia ogłoszenia wyników egzaminu. Wniosek należy wypełnić, podpisać i dostarczyć do OKE we Wrocławi</w:t>
      </w:r>
      <w:r>
        <w:t xml:space="preserve">u jednym z poniższych sposobów: </w:t>
      </w:r>
    </w:p>
    <w:p w:rsidR="00DB4EE7" w:rsidRDefault="00FC3BD1">
      <w:pPr>
        <w:numPr>
          <w:ilvl w:val="1"/>
          <w:numId w:val="6"/>
        </w:numPr>
        <w:spacing w:after="4" w:line="266" w:lineRule="auto"/>
        <w:ind w:hanging="360"/>
      </w:pPr>
      <w:r>
        <w:t xml:space="preserve">złożyć osobiście w siedzibie OKE (lub upoważnić do tego inną osobę), </w:t>
      </w:r>
    </w:p>
    <w:p w:rsidR="00DB4EE7" w:rsidRDefault="00FC3BD1">
      <w:pPr>
        <w:numPr>
          <w:ilvl w:val="1"/>
          <w:numId w:val="6"/>
        </w:numPr>
        <w:ind w:hanging="360"/>
      </w:pPr>
      <w:r>
        <w:t xml:space="preserve">przesłać pocztą na adres siedziby OKE: Okręgowa Komisja Egzaminacyjna we Wrocławiu,  </w:t>
      </w:r>
    </w:p>
    <w:p w:rsidR="00DB4EE7" w:rsidRDefault="00FC3BD1">
      <w:pPr>
        <w:ind w:left="1440" w:firstLine="0"/>
      </w:pPr>
      <w:r>
        <w:t xml:space="preserve">ul. T. Zielińskiego 57,  53-533 Wrocław),  </w:t>
      </w:r>
    </w:p>
    <w:p w:rsidR="00DB4EE7" w:rsidRDefault="00FC3BD1">
      <w:pPr>
        <w:numPr>
          <w:ilvl w:val="1"/>
          <w:numId w:val="6"/>
        </w:numPr>
        <w:ind w:hanging="360"/>
      </w:pPr>
      <w:r>
        <w:t>przesłać pocztą elektroniczną skan podpisanego wniosku (</w:t>
      </w:r>
      <w:r>
        <w:rPr>
          <w:color w:val="0000FF"/>
          <w:u w:val="single" w:color="0000FF"/>
        </w:rPr>
        <w:t>wglady@oke.wroc.pl</w:t>
      </w:r>
      <w:r>
        <w:t xml:space="preserve">), </w:t>
      </w:r>
    </w:p>
    <w:p w:rsidR="00DB4EE7" w:rsidRDefault="00FC3BD1">
      <w:pPr>
        <w:numPr>
          <w:ilvl w:val="1"/>
          <w:numId w:val="6"/>
        </w:numPr>
        <w:spacing w:after="4" w:line="266" w:lineRule="auto"/>
        <w:ind w:hanging="360"/>
      </w:pPr>
      <w:r>
        <w:t>przesłać poprzez platformę e-</w:t>
      </w:r>
      <w:proofErr w:type="spellStart"/>
      <w:r>
        <w:t>puap</w:t>
      </w:r>
      <w:proofErr w:type="spellEnd"/>
      <w:r>
        <w:t xml:space="preserve"> – adres skrzynki: \OKEWROC\skrytka </w:t>
      </w:r>
    </w:p>
    <w:p w:rsidR="00DB4EE7" w:rsidRDefault="00FC3BD1">
      <w:pPr>
        <w:spacing w:after="19" w:line="259" w:lineRule="auto"/>
        <w:ind w:left="0" w:firstLine="0"/>
        <w:jc w:val="left"/>
      </w:pPr>
      <w:r>
        <w:t xml:space="preserve"> </w:t>
      </w:r>
    </w:p>
    <w:p w:rsidR="00DB4EE7" w:rsidRDefault="00FC3BD1">
      <w:pPr>
        <w:spacing w:after="16" w:line="259" w:lineRule="auto"/>
        <w:ind w:left="0" w:firstLine="0"/>
        <w:jc w:val="left"/>
      </w:pPr>
      <w:r>
        <w:t xml:space="preserve"> </w:t>
      </w:r>
    </w:p>
    <w:p w:rsidR="00DB4EE7" w:rsidRDefault="00FC3BD1">
      <w:pPr>
        <w:spacing w:after="16" w:line="259" w:lineRule="auto"/>
        <w:ind w:left="0" w:firstLine="0"/>
        <w:jc w:val="left"/>
      </w:pPr>
      <w:r>
        <w:t xml:space="preserve"> </w:t>
      </w:r>
    </w:p>
    <w:p w:rsidR="00DB4EE7" w:rsidRDefault="00FC3BD1" w:rsidP="00AD1FC3">
      <w:pPr>
        <w:spacing w:after="27"/>
        <w:ind w:left="6372" w:firstLine="0"/>
        <w:jc w:val="right"/>
      </w:pPr>
      <w:r>
        <w:t xml:space="preserve">Wioletta Olejnik  </w:t>
      </w:r>
    </w:p>
    <w:p w:rsidR="00DB4EE7" w:rsidRDefault="00FC3BD1" w:rsidP="00AD1FC3">
      <w:pPr>
        <w:spacing w:after="30"/>
        <w:ind w:left="6372" w:firstLine="0"/>
        <w:jc w:val="right"/>
      </w:pPr>
      <w:r>
        <w:t xml:space="preserve">     Dyrektor  </w:t>
      </w:r>
    </w:p>
    <w:p w:rsidR="00DB4EE7" w:rsidRDefault="00FC3BD1" w:rsidP="00AD1FC3">
      <w:pPr>
        <w:spacing w:after="4" w:line="266" w:lineRule="auto"/>
        <w:ind w:left="10" w:hanging="10"/>
        <w:jc w:val="right"/>
      </w:pPr>
      <w:r>
        <w:t xml:space="preserve">   </w:t>
      </w:r>
      <w:r w:rsidR="00AD1FC3">
        <w:t xml:space="preserve">          </w:t>
      </w:r>
      <w:r>
        <w:t xml:space="preserve">Szkoły Podstawowej  im. Henryka Sienkiewicza                                                                              </w:t>
      </w:r>
      <w:r w:rsidR="00AD1FC3">
        <w:t xml:space="preserve">                            </w:t>
      </w:r>
      <w:r>
        <w:t xml:space="preserve">w Jaczowie </w:t>
      </w:r>
    </w:p>
    <w:p w:rsidR="00DB4EE7" w:rsidRDefault="00FC3BD1" w:rsidP="00AD1FC3">
      <w:pPr>
        <w:spacing w:after="16" w:line="259" w:lineRule="auto"/>
        <w:ind w:left="0" w:firstLine="0"/>
        <w:jc w:val="right"/>
      </w:pPr>
      <w:r>
        <w:t xml:space="preserve"> </w:t>
      </w:r>
    </w:p>
    <w:p w:rsidR="00DB4EE7" w:rsidRDefault="00FC3BD1" w:rsidP="00AD1FC3">
      <w:pPr>
        <w:spacing w:after="0" w:line="259" w:lineRule="auto"/>
        <w:ind w:left="0" w:firstLine="0"/>
        <w:jc w:val="right"/>
      </w:pPr>
      <w:r>
        <w:t xml:space="preserve"> </w:t>
      </w:r>
    </w:p>
    <w:sectPr w:rsidR="00DB4EE7">
      <w:footerReference w:type="even" r:id="rId7"/>
      <w:footerReference w:type="default" r:id="rId8"/>
      <w:footerReference w:type="first" r:id="rId9"/>
      <w:pgSz w:w="11906" w:h="16838"/>
      <w:pgMar w:top="1298" w:right="1245" w:bottom="1357" w:left="1190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D1" w:rsidRDefault="00FC3BD1">
      <w:pPr>
        <w:spacing w:after="0" w:line="240" w:lineRule="auto"/>
      </w:pPr>
      <w:r>
        <w:separator/>
      </w:r>
    </w:p>
  </w:endnote>
  <w:endnote w:type="continuationSeparator" w:id="0">
    <w:p w:rsidR="00FC3BD1" w:rsidRDefault="00F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E7" w:rsidRDefault="00FC3BD1">
    <w:pPr>
      <w:spacing w:after="0" w:line="259" w:lineRule="auto"/>
      <w:ind w:left="0" w:right="2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B4EE7" w:rsidRDefault="00FC3BD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E7" w:rsidRDefault="00FC3BD1">
    <w:pPr>
      <w:spacing w:after="0" w:line="259" w:lineRule="auto"/>
      <w:ind w:left="0" w:right="2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D1FC3" w:rsidRPr="00AD1FC3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AD1FC3" w:rsidRPr="00AD1FC3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B4EE7" w:rsidRDefault="00FC3BD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E7" w:rsidRDefault="00FC3BD1">
    <w:pPr>
      <w:spacing w:after="0" w:line="259" w:lineRule="auto"/>
      <w:ind w:left="0" w:right="2" w:firstLine="0"/>
      <w:jc w:val="right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B4EE7" w:rsidRDefault="00FC3BD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D1" w:rsidRDefault="00FC3BD1">
      <w:pPr>
        <w:spacing w:after="0" w:line="240" w:lineRule="auto"/>
      </w:pPr>
      <w:r>
        <w:separator/>
      </w:r>
    </w:p>
  </w:footnote>
  <w:footnote w:type="continuationSeparator" w:id="0">
    <w:p w:rsidR="00FC3BD1" w:rsidRDefault="00FC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A4"/>
    <w:multiLevelType w:val="hybridMultilevel"/>
    <w:tmpl w:val="9CF04C46"/>
    <w:lvl w:ilvl="0" w:tplc="A710BA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66A22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24B0A">
      <w:start w:val="1"/>
      <w:numFmt w:val="lowerLetter"/>
      <w:lvlRestart w:val="0"/>
      <w:lvlText w:val="%3)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CF33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8A1D0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8C3D2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283D4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AEFBA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27EEC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C0F26"/>
    <w:multiLevelType w:val="hybridMultilevel"/>
    <w:tmpl w:val="8D8A687C"/>
    <w:lvl w:ilvl="0" w:tplc="BC0E1A3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6B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4EE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4A8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C3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CF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41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85B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CF5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B4285"/>
    <w:multiLevelType w:val="hybridMultilevel"/>
    <w:tmpl w:val="3D08CB8A"/>
    <w:lvl w:ilvl="0" w:tplc="FB8A8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A4420">
      <w:start w:val="1"/>
      <w:numFmt w:val="lowerLetter"/>
      <w:lvlRestart w:val="0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8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C81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98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87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005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E9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6EA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9F71A3"/>
    <w:multiLevelType w:val="hybridMultilevel"/>
    <w:tmpl w:val="8788F5E2"/>
    <w:lvl w:ilvl="0" w:tplc="7DD61F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07958">
      <w:start w:val="1"/>
      <w:numFmt w:val="lowerLetter"/>
      <w:lvlText w:val="%2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A9F74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A3342">
      <w:start w:val="1"/>
      <w:numFmt w:val="lowerLetter"/>
      <w:lvlRestart w:val="0"/>
      <w:lvlText w:val="%4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ACEC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C79F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E42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87C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23B0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A04DF"/>
    <w:multiLevelType w:val="hybridMultilevel"/>
    <w:tmpl w:val="3CECA36A"/>
    <w:lvl w:ilvl="0" w:tplc="A7501A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2CB5A">
      <w:start w:val="1"/>
      <w:numFmt w:val="lowerLetter"/>
      <w:lvlRestart w:val="0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806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4C36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A233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02FB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25E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2CB8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CC32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809DF"/>
    <w:multiLevelType w:val="hybridMultilevel"/>
    <w:tmpl w:val="9FFAA40C"/>
    <w:lvl w:ilvl="0" w:tplc="067AC9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1BA">
      <w:start w:val="1"/>
      <w:numFmt w:val="lowerLetter"/>
      <w:lvlRestart w:val="0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043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9D5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833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AF17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2676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0341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8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E7"/>
    <w:rsid w:val="00AD1FC3"/>
    <w:rsid w:val="00DB4EE7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887"/>
  <w15:docId w15:val="{FD68B554-00D9-4A1B-B580-9614128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Egzamin Ã³smoklasisty- na str internetowa</dc:title>
  <dc:subject/>
  <dc:creator>admin</dc:creator>
  <cp:keywords/>
  <cp:lastModifiedBy>Nauczyciel</cp:lastModifiedBy>
  <cp:revision>2</cp:revision>
  <dcterms:created xsi:type="dcterms:W3CDTF">2020-05-27T12:43:00Z</dcterms:created>
  <dcterms:modified xsi:type="dcterms:W3CDTF">2020-05-27T12:43:00Z</dcterms:modified>
</cp:coreProperties>
</file>